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2B4" w:rsidRPr="00554AD3" w:rsidRDefault="00363CD8">
      <w:pPr>
        <w:rPr>
          <w:rFonts w:ascii="Verdana" w:hAnsi="Verdana"/>
          <w:b/>
        </w:rPr>
      </w:pPr>
      <w:r w:rsidRPr="00554AD3">
        <w:rPr>
          <w:rFonts w:ascii="Verdana" w:hAnsi="Verdana"/>
          <w:b/>
        </w:rPr>
        <w:t xml:space="preserve">Practica  de arquitectura </w:t>
      </w:r>
      <w:r w:rsidR="00554AD3" w:rsidRPr="00554AD3">
        <w:rPr>
          <w:rFonts w:ascii="Verdana" w:hAnsi="Verdana"/>
          <w:b/>
        </w:rPr>
        <w:t xml:space="preserve">de computadoras </w:t>
      </w:r>
    </w:p>
    <w:p w:rsidR="00363CD8" w:rsidRPr="00554AD3" w:rsidRDefault="00554AD3">
      <w:pPr>
        <w:rPr>
          <w:rFonts w:ascii="Verdana" w:hAnsi="Verdana"/>
        </w:rPr>
      </w:pPr>
      <w:r w:rsidRPr="00554AD3">
        <w:rPr>
          <w:rFonts w:ascii="Verdana" w:hAnsi="Verdana"/>
        </w:rPr>
        <w:t>1-</w:t>
      </w:r>
      <w:r w:rsidR="00363CD8" w:rsidRPr="00554AD3">
        <w:rPr>
          <w:rFonts w:ascii="Verdana" w:hAnsi="Verdana"/>
        </w:rPr>
        <w:t xml:space="preserve">Realice un  diagrama de conexión de las principales   componentes de una computadora según la estructura de Von </w:t>
      </w:r>
      <w:proofErr w:type="spellStart"/>
      <w:r w:rsidR="00363CD8" w:rsidRPr="00554AD3">
        <w:rPr>
          <w:rFonts w:ascii="Verdana" w:hAnsi="Verdana"/>
        </w:rPr>
        <w:t>Neuman</w:t>
      </w:r>
      <w:proofErr w:type="spellEnd"/>
      <w:r w:rsidR="00363CD8" w:rsidRPr="00554AD3">
        <w:rPr>
          <w:rFonts w:ascii="Verdana" w:hAnsi="Verdana"/>
        </w:rPr>
        <w:t xml:space="preserve"> </w:t>
      </w:r>
    </w:p>
    <w:p w:rsidR="00363CD8" w:rsidRPr="00554AD3" w:rsidRDefault="00363CD8">
      <w:pPr>
        <w:rPr>
          <w:rFonts w:ascii="Verdana" w:hAnsi="Verdana"/>
        </w:rPr>
      </w:pPr>
    </w:p>
    <w:p w:rsidR="00554AD3" w:rsidRPr="00554AD3" w:rsidRDefault="00554AD3">
      <w:pPr>
        <w:rPr>
          <w:rFonts w:ascii="Verdana" w:hAnsi="Verdana"/>
        </w:rPr>
      </w:pPr>
    </w:p>
    <w:p w:rsidR="00554AD3" w:rsidRPr="00554AD3" w:rsidRDefault="00554AD3">
      <w:pPr>
        <w:rPr>
          <w:rFonts w:ascii="Verdana" w:hAnsi="Verdana"/>
        </w:rPr>
      </w:pPr>
    </w:p>
    <w:p w:rsidR="00554AD3" w:rsidRPr="00554AD3" w:rsidRDefault="00554AD3">
      <w:pPr>
        <w:rPr>
          <w:rFonts w:ascii="Verdana" w:hAnsi="Verdana"/>
        </w:rPr>
      </w:pPr>
    </w:p>
    <w:p w:rsidR="00363CD8" w:rsidRPr="00554AD3" w:rsidRDefault="00363CD8">
      <w:pPr>
        <w:rPr>
          <w:rFonts w:ascii="Verdana" w:hAnsi="Verdana"/>
        </w:rPr>
      </w:pPr>
    </w:p>
    <w:p w:rsidR="00363CD8" w:rsidRPr="00554AD3" w:rsidRDefault="00363CD8">
      <w:pPr>
        <w:rPr>
          <w:rFonts w:ascii="Verdana" w:hAnsi="Verdana"/>
        </w:rPr>
      </w:pPr>
      <w:r w:rsidRPr="00554AD3">
        <w:rPr>
          <w:rFonts w:ascii="Verdana" w:hAnsi="Verdana"/>
        </w:rPr>
        <w:t xml:space="preserve">2-     Indique  5 hechos históricos que se dieron </w:t>
      </w:r>
      <w:proofErr w:type="gramStart"/>
      <w:r w:rsidRPr="00554AD3">
        <w:rPr>
          <w:rFonts w:ascii="Verdana" w:hAnsi="Verdana"/>
        </w:rPr>
        <w:t>el</w:t>
      </w:r>
      <w:proofErr w:type="gramEnd"/>
      <w:r w:rsidRPr="00554AD3">
        <w:rPr>
          <w:rFonts w:ascii="Verdana" w:hAnsi="Verdana"/>
        </w:rPr>
        <w:t xml:space="preserve"> cada una de las generaciones </w:t>
      </w:r>
    </w:p>
    <w:tbl>
      <w:tblPr>
        <w:tblStyle w:val="Tablaconcuadrcula"/>
        <w:tblpPr w:leftFromText="141" w:rightFromText="141" w:vertAnchor="text" w:horzAnchor="margin" w:tblpY="113"/>
        <w:tblW w:w="0" w:type="auto"/>
        <w:tblLook w:val="04A0"/>
      </w:tblPr>
      <w:tblGrid>
        <w:gridCol w:w="4489"/>
        <w:gridCol w:w="4489"/>
      </w:tblGrid>
      <w:tr w:rsidR="00363CD8" w:rsidRPr="00554AD3" w:rsidTr="00363CD8">
        <w:tc>
          <w:tcPr>
            <w:tcW w:w="4489" w:type="dxa"/>
            <w:shd w:val="clear" w:color="auto" w:fill="7F7F7F" w:themeFill="text1" w:themeFillTint="80"/>
          </w:tcPr>
          <w:p w:rsidR="00363CD8" w:rsidRPr="00554AD3" w:rsidRDefault="00554AD3" w:rsidP="00554AD3">
            <w:pPr>
              <w:jc w:val="center"/>
              <w:rPr>
                <w:rFonts w:ascii="Verdana" w:hAnsi="Verdana"/>
                <w:sz w:val="36"/>
                <w:szCs w:val="36"/>
              </w:rPr>
            </w:pPr>
            <w:r w:rsidRPr="00554AD3">
              <w:rPr>
                <w:rFonts w:ascii="Verdana" w:hAnsi="Verdana"/>
                <w:sz w:val="36"/>
                <w:szCs w:val="36"/>
              </w:rPr>
              <w:t>Hechos Hardware</w:t>
            </w:r>
          </w:p>
        </w:tc>
        <w:tc>
          <w:tcPr>
            <w:tcW w:w="4489" w:type="dxa"/>
            <w:shd w:val="clear" w:color="auto" w:fill="7F7F7F" w:themeFill="text1" w:themeFillTint="80"/>
          </w:tcPr>
          <w:p w:rsidR="00363CD8" w:rsidRPr="00554AD3" w:rsidRDefault="00363CD8" w:rsidP="00363CD8">
            <w:pPr>
              <w:jc w:val="center"/>
              <w:rPr>
                <w:rFonts w:ascii="Verdana" w:hAnsi="Verdana"/>
                <w:sz w:val="36"/>
                <w:szCs w:val="36"/>
              </w:rPr>
            </w:pPr>
            <w:r w:rsidRPr="00554AD3">
              <w:rPr>
                <w:rFonts w:ascii="Verdana" w:hAnsi="Verdana"/>
                <w:sz w:val="36"/>
                <w:szCs w:val="36"/>
              </w:rPr>
              <w:t>Hechos</w:t>
            </w:r>
            <w:r w:rsidR="00554AD3" w:rsidRPr="00554AD3">
              <w:rPr>
                <w:rFonts w:ascii="Verdana" w:hAnsi="Verdana"/>
                <w:sz w:val="36"/>
                <w:szCs w:val="36"/>
              </w:rPr>
              <w:t xml:space="preserve"> Software </w:t>
            </w:r>
          </w:p>
        </w:tc>
      </w:tr>
      <w:tr w:rsidR="00363CD8" w:rsidRPr="00554AD3" w:rsidTr="00363CD8">
        <w:tc>
          <w:tcPr>
            <w:tcW w:w="4489" w:type="dxa"/>
          </w:tcPr>
          <w:p w:rsidR="00363CD8" w:rsidRPr="00554AD3" w:rsidRDefault="00363CD8" w:rsidP="00363CD8">
            <w:pPr>
              <w:rPr>
                <w:rFonts w:ascii="Verdana" w:hAnsi="Verdana"/>
              </w:rPr>
            </w:pPr>
            <w:r w:rsidRPr="00554AD3">
              <w:rPr>
                <w:rFonts w:ascii="Verdana" w:hAnsi="Verdana"/>
              </w:rPr>
              <w:t>1</w:t>
            </w:r>
          </w:p>
          <w:p w:rsidR="00363CD8" w:rsidRPr="00554AD3" w:rsidRDefault="00363CD8" w:rsidP="00363CD8">
            <w:pPr>
              <w:rPr>
                <w:rFonts w:ascii="Verdana" w:hAnsi="Verdana"/>
              </w:rPr>
            </w:pPr>
          </w:p>
          <w:p w:rsidR="00363CD8" w:rsidRPr="00554AD3" w:rsidRDefault="00363CD8" w:rsidP="00363CD8">
            <w:pPr>
              <w:rPr>
                <w:rFonts w:ascii="Verdana" w:hAnsi="Verdana"/>
              </w:rPr>
            </w:pPr>
          </w:p>
        </w:tc>
        <w:tc>
          <w:tcPr>
            <w:tcW w:w="4489" w:type="dxa"/>
          </w:tcPr>
          <w:p w:rsidR="00363CD8" w:rsidRPr="00554AD3" w:rsidRDefault="00363CD8" w:rsidP="00363CD8">
            <w:pPr>
              <w:rPr>
                <w:rFonts w:ascii="Verdana" w:hAnsi="Verdana"/>
              </w:rPr>
            </w:pPr>
          </w:p>
        </w:tc>
      </w:tr>
      <w:tr w:rsidR="00363CD8" w:rsidRPr="00554AD3" w:rsidTr="00363CD8">
        <w:tc>
          <w:tcPr>
            <w:tcW w:w="4489" w:type="dxa"/>
          </w:tcPr>
          <w:p w:rsidR="00363CD8" w:rsidRPr="00554AD3" w:rsidRDefault="00363CD8" w:rsidP="00363CD8">
            <w:pPr>
              <w:rPr>
                <w:rFonts w:ascii="Verdana" w:hAnsi="Verdana"/>
              </w:rPr>
            </w:pPr>
            <w:r w:rsidRPr="00554AD3">
              <w:rPr>
                <w:rFonts w:ascii="Verdana" w:hAnsi="Verdana"/>
              </w:rPr>
              <w:t>2</w:t>
            </w:r>
          </w:p>
          <w:p w:rsidR="00363CD8" w:rsidRPr="00554AD3" w:rsidRDefault="00363CD8" w:rsidP="00363CD8">
            <w:pPr>
              <w:rPr>
                <w:rFonts w:ascii="Verdana" w:hAnsi="Verdana"/>
              </w:rPr>
            </w:pPr>
          </w:p>
          <w:p w:rsidR="00363CD8" w:rsidRPr="00554AD3" w:rsidRDefault="00363CD8" w:rsidP="00363CD8">
            <w:pPr>
              <w:rPr>
                <w:rFonts w:ascii="Verdana" w:hAnsi="Verdana"/>
              </w:rPr>
            </w:pPr>
          </w:p>
        </w:tc>
        <w:tc>
          <w:tcPr>
            <w:tcW w:w="4489" w:type="dxa"/>
          </w:tcPr>
          <w:p w:rsidR="00363CD8" w:rsidRPr="00554AD3" w:rsidRDefault="00363CD8" w:rsidP="00363CD8">
            <w:pPr>
              <w:rPr>
                <w:rFonts w:ascii="Verdana" w:hAnsi="Verdana"/>
              </w:rPr>
            </w:pPr>
          </w:p>
        </w:tc>
      </w:tr>
      <w:tr w:rsidR="00363CD8" w:rsidRPr="00554AD3" w:rsidTr="00363CD8">
        <w:tc>
          <w:tcPr>
            <w:tcW w:w="4489" w:type="dxa"/>
          </w:tcPr>
          <w:p w:rsidR="00363CD8" w:rsidRPr="00554AD3" w:rsidRDefault="00363CD8" w:rsidP="00363CD8">
            <w:pPr>
              <w:rPr>
                <w:rFonts w:ascii="Verdana" w:hAnsi="Verdana"/>
              </w:rPr>
            </w:pPr>
            <w:r w:rsidRPr="00554AD3">
              <w:rPr>
                <w:rFonts w:ascii="Verdana" w:hAnsi="Verdana"/>
              </w:rPr>
              <w:t>3</w:t>
            </w:r>
          </w:p>
          <w:p w:rsidR="00363CD8" w:rsidRPr="00554AD3" w:rsidRDefault="00363CD8" w:rsidP="00363CD8">
            <w:pPr>
              <w:rPr>
                <w:rFonts w:ascii="Verdana" w:hAnsi="Verdana"/>
              </w:rPr>
            </w:pPr>
          </w:p>
          <w:p w:rsidR="00363CD8" w:rsidRPr="00554AD3" w:rsidRDefault="00363CD8" w:rsidP="00363CD8">
            <w:pPr>
              <w:rPr>
                <w:rFonts w:ascii="Verdana" w:hAnsi="Verdana"/>
              </w:rPr>
            </w:pPr>
          </w:p>
        </w:tc>
        <w:tc>
          <w:tcPr>
            <w:tcW w:w="4489" w:type="dxa"/>
          </w:tcPr>
          <w:p w:rsidR="00363CD8" w:rsidRPr="00554AD3" w:rsidRDefault="00363CD8" w:rsidP="00363CD8">
            <w:pPr>
              <w:rPr>
                <w:rFonts w:ascii="Verdana" w:hAnsi="Verdana"/>
              </w:rPr>
            </w:pPr>
          </w:p>
        </w:tc>
      </w:tr>
      <w:tr w:rsidR="00363CD8" w:rsidRPr="00554AD3" w:rsidTr="00363CD8">
        <w:tc>
          <w:tcPr>
            <w:tcW w:w="4489" w:type="dxa"/>
          </w:tcPr>
          <w:p w:rsidR="00363CD8" w:rsidRPr="00554AD3" w:rsidRDefault="00363CD8" w:rsidP="00363CD8">
            <w:pPr>
              <w:rPr>
                <w:rFonts w:ascii="Verdana" w:hAnsi="Verdana"/>
              </w:rPr>
            </w:pPr>
            <w:r w:rsidRPr="00554AD3">
              <w:rPr>
                <w:rFonts w:ascii="Verdana" w:hAnsi="Verdana"/>
              </w:rPr>
              <w:t>4</w:t>
            </w:r>
          </w:p>
          <w:p w:rsidR="00363CD8" w:rsidRPr="00554AD3" w:rsidRDefault="00363CD8" w:rsidP="00363CD8">
            <w:pPr>
              <w:rPr>
                <w:rFonts w:ascii="Verdana" w:hAnsi="Verdana"/>
              </w:rPr>
            </w:pPr>
          </w:p>
          <w:p w:rsidR="00363CD8" w:rsidRPr="00554AD3" w:rsidRDefault="00363CD8" w:rsidP="00363CD8">
            <w:pPr>
              <w:rPr>
                <w:rFonts w:ascii="Verdana" w:hAnsi="Verdana"/>
              </w:rPr>
            </w:pPr>
          </w:p>
        </w:tc>
        <w:tc>
          <w:tcPr>
            <w:tcW w:w="4489" w:type="dxa"/>
          </w:tcPr>
          <w:p w:rsidR="00363CD8" w:rsidRPr="00554AD3" w:rsidRDefault="00363CD8" w:rsidP="00363CD8">
            <w:pPr>
              <w:rPr>
                <w:rFonts w:ascii="Verdana" w:hAnsi="Verdana"/>
              </w:rPr>
            </w:pPr>
          </w:p>
        </w:tc>
      </w:tr>
      <w:tr w:rsidR="00363CD8" w:rsidRPr="00554AD3" w:rsidTr="00363CD8">
        <w:tc>
          <w:tcPr>
            <w:tcW w:w="4489" w:type="dxa"/>
          </w:tcPr>
          <w:p w:rsidR="00363CD8" w:rsidRPr="00554AD3" w:rsidRDefault="00363CD8" w:rsidP="00363CD8">
            <w:pPr>
              <w:rPr>
                <w:rFonts w:ascii="Verdana" w:hAnsi="Verdana"/>
              </w:rPr>
            </w:pPr>
            <w:r w:rsidRPr="00554AD3">
              <w:rPr>
                <w:rFonts w:ascii="Verdana" w:hAnsi="Verdana"/>
              </w:rPr>
              <w:t>5-</w:t>
            </w:r>
          </w:p>
          <w:p w:rsidR="00363CD8" w:rsidRPr="00554AD3" w:rsidRDefault="00363CD8" w:rsidP="00363CD8">
            <w:pPr>
              <w:rPr>
                <w:rFonts w:ascii="Verdana" w:hAnsi="Verdana"/>
              </w:rPr>
            </w:pPr>
          </w:p>
          <w:p w:rsidR="00363CD8" w:rsidRPr="00554AD3" w:rsidRDefault="00363CD8" w:rsidP="00363CD8">
            <w:pPr>
              <w:rPr>
                <w:rFonts w:ascii="Verdana" w:hAnsi="Verdana"/>
              </w:rPr>
            </w:pPr>
          </w:p>
        </w:tc>
        <w:tc>
          <w:tcPr>
            <w:tcW w:w="4489" w:type="dxa"/>
          </w:tcPr>
          <w:p w:rsidR="00363CD8" w:rsidRPr="00554AD3" w:rsidRDefault="00363CD8" w:rsidP="00363CD8">
            <w:pPr>
              <w:rPr>
                <w:rFonts w:ascii="Verdana" w:hAnsi="Verdana"/>
              </w:rPr>
            </w:pPr>
          </w:p>
        </w:tc>
      </w:tr>
    </w:tbl>
    <w:p w:rsidR="00363CD8" w:rsidRPr="00554AD3" w:rsidRDefault="00363CD8">
      <w:pPr>
        <w:rPr>
          <w:rFonts w:ascii="Verdana" w:hAnsi="Verdana"/>
        </w:rPr>
      </w:pPr>
    </w:p>
    <w:p w:rsidR="00554AD3" w:rsidRPr="00554AD3" w:rsidRDefault="00554AD3">
      <w:pPr>
        <w:rPr>
          <w:rFonts w:ascii="Verdana" w:hAnsi="Verdana"/>
        </w:rPr>
      </w:pPr>
      <w:r w:rsidRPr="00554AD3">
        <w:rPr>
          <w:rFonts w:ascii="Verdana" w:hAnsi="Verdana"/>
        </w:rPr>
        <w:t xml:space="preserve">3-  Se tiene un programa que ejecuta 8 instrucciones  indique cual es el CPI ponderado </w:t>
      </w:r>
    </w:p>
    <w:p w:rsidR="00554AD3" w:rsidRPr="00554AD3" w:rsidRDefault="00554AD3">
      <w:pPr>
        <w:rPr>
          <w:rFonts w:ascii="Verdana" w:hAnsi="Verdana"/>
        </w:rPr>
      </w:pPr>
      <w:r w:rsidRPr="00554AD3">
        <w:rPr>
          <w:rFonts w:ascii="Verdana" w:hAnsi="Verdana"/>
          <w:noProof/>
          <w:lang w:eastAsia="es-CR"/>
        </w:rPr>
        <w:drawing>
          <wp:inline distT="0" distB="0" distL="0" distR="0">
            <wp:extent cx="4105275" cy="1819275"/>
            <wp:effectExtent l="1905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105275" cy="1819275"/>
                    </a:xfrm>
                    <a:prstGeom prst="rect">
                      <a:avLst/>
                    </a:prstGeom>
                    <a:noFill/>
                    <a:ln w="9525">
                      <a:noFill/>
                      <a:miter lim="800000"/>
                      <a:headEnd/>
                      <a:tailEnd/>
                    </a:ln>
                  </pic:spPr>
                </pic:pic>
              </a:graphicData>
            </a:graphic>
          </wp:inline>
        </w:drawing>
      </w:r>
    </w:p>
    <w:p w:rsidR="00554AD3" w:rsidRPr="00554AD3" w:rsidRDefault="00554AD3">
      <w:pPr>
        <w:rPr>
          <w:rFonts w:ascii="Verdana" w:hAnsi="Verdana" w:cs="Tahoma"/>
          <w:b/>
        </w:rPr>
      </w:pPr>
      <w:r w:rsidRPr="00554AD3">
        <w:rPr>
          <w:rFonts w:ascii="Verdana" w:hAnsi="Verdana" w:cs="Tahoma"/>
          <w:b/>
        </w:rPr>
        <w:br w:type="page"/>
      </w:r>
    </w:p>
    <w:p w:rsidR="00554AD3" w:rsidRPr="00554AD3" w:rsidRDefault="00554AD3" w:rsidP="00554AD3">
      <w:pPr>
        <w:rPr>
          <w:rFonts w:ascii="Verdana" w:hAnsi="Verdana" w:cs="Tahoma"/>
          <w:b/>
        </w:rPr>
      </w:pPr>
      <w:r w:rsidRPr="00554AD3">
        <w:rPr>
          <w:rFonts w:ascii="Verdana" w:hAnsi="Verdana" w:cs="Tahoma"/>
          <w:b/>
        </w:rPr>
        <w:lastRenderedPageBreak/>
        <w:t xml:space="preserve">Explique cada una de las siguientes preguntas en forma clara y precisa </w:t>
      </w:r>
    </w:p>
    <w:p w:rsidR="00554AD3" w:rsidRPr="00554AD3" w:rsidRDefault="00554AD3" w:rsidP="00554AD3">
      <w:pPr>
        <w:rPr>
          <w:rFonts w:ascii="Verdana" w:hAnsi="Verdana" w:cs="Tahoma"/>
        </w:rPr>
      </w:pPr>
    </w:p>
    <w:p w:rsidR="00554AD3" w:rsidRPr="00554AD3" w:rsidRDefault="00554AD3" w:rsidP="00554AD3">
      <w:pPr>
        <w:rPr>
          <w:rFonts w:ascii="Verdana" w:hAnsi="Verdana" w:cs="Tahoma"/>
        </w:rPr>
      </w:pP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 xml:space="preserve">Que entiende por medición de prestaciones </w:t>
      </w: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 xml:space="preserve"> Cuales otros factores hay que tener en cuenta   a la hora de diseñar o comprar. </w:t>
      </w: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Que significa  MIPS</w:t>
      </w:r>
    </w:p>
    <w:p w:rsidR="00554AD3" w:rsidRPr="00554AD3" w:rsidRDefault="00554AD3" w:rsidP="00554AD3">
      <w:pPr>
        <w:numPr>
          <w:ilvl w:val="0"/>
          <w:numId w:val="1"/>
        </w:numPr>
        <w:spacing w:after="0" w:line="240" w:lineRule="auto"/>
        <w:rPr>
          <w:rFonts w:ascii="Verdana" w:hAnsi="Verdana" w:cs="Tahoma"/>
        </w:rPr>
      </w:pPr>
      <w:proofErr w:type="spellStart"/>
      <w:r w:rsidRPr="00554AD3">
        <w:rPr>
          <w:rFonts w:ascii="Verdana" w:hAnsi="Verdana" w:cs="Tahoma"/>
        </w:rPr>
        <w:t>Cuales</w:t>
      </w:r>
      <w:proofErr w:type="spellEnd"/>
      <w:r w:rsidRPr="00554AD3">
        <w:rPr>
          <w:rFonts w:ascii="Verdana" w:hAnsi="Verdana" w:cs="Tahoma"/>
        </w:rPr>
        <w:t xml:space="preserve"> son las características de MIPS </w:t>
      </w: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Que significa CPI y  IPC</w:t>
      </w:r>
    </w:p>
    <w:p w:rsidR="00554AD3" w:rsidRPr="00554AD3" w:rsidRDefault="00554AD3" w:rsidP="00554AD3">
      <w:pPr>
        <w:numPr>
          <w:ilvl w:val="0"/>
          <w:numId w:val="1"/>
        </w:numPr>
        <w:spacing w:after="0" w:line="240" w:lineRule="auto"/>
        <w:rPr>
          <w:rFonts w:ascii="Verdana" w:hAnsi="Verdana" w:cs="Tahoma"/>
        </w:rPr>
      </w:pPr>
      <w:proofErr w:type="spellStart"/>
      <w:r w:rsidRPr="00554AD3">
        <w:rPr>
          <w:rFonts w:ascii="Verdana" w:hAnsi="Verdana" w:cs="Tahoma"/>
        </w:rPr>
        <w:t>Cuales</w:t>
      </w:r>
      <w:proofErr w:type="spellEnd"/>
      <w:r w:rsidRPr="00554AD3">
        <w:rPr>
          <w:rFonts w:ascii="Verdana" w:hAnsi="Verdana" w:cs="Tahoma"/>
        </w:rPr>
        <w:t xml:space="preserve"> son las características del CPI y  IPC</w:t>
      </w: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 xml:space="preserve">A qué se le demoniza </w:t>
      </w:r>
      <w:proofErr w:type="spellStart"/>
      <w:r w:rsidRPr="00554AD3">
        <w:rPr>
          <w:rFonts w:ascii="Verdana" w:hAnsi="Verdana" w:cs="Tahoma"/>
        </w:rPr>
        <w:t>Benchmark</w:t>
      </w:r>
      <w:proofErr w:type="spellEnd"/>
      <w:r w:rsidRPr="00554AD3">
        <w:rPr>
          <w:rFonts w:ascii="Verdana" w:hAnsi="Verdana" w:cs="Tahoma"/>
        </w:rPr>
        <w:t xml:space="preserve"> suites </w:t>
      </w: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 xml:space="preserve">En </w:t>
      </w:r>
      <w:proofErr w:type="spellStart"/>
      <w:r w:rsidRPr="00554AD3">
        <w:rPr>
          <w:rFonts w:ascii="Verdana" w:hAnsi="Verdana" w:cs="Tahoma"/>
        </w:rPr>
        <w:t>que</w:t>
      </w:r>
      <w:proofErr w:type="spellEnd"/>
      <w:r w:rsidRPr="00554AD3">
        <w:rPr>
          <w:rFonts w:ascii="Verdana" w:hAnsi="Verdana" w:cs="Tahoma"/>
        </w:rPr>
        <w:t xml:space="preserve"> consiste  un conjunto de programas</w:t>
      </w:r>
      <w:proofErr w:type="gramStart"/>
      <w:r w:rsidRPr="00554AD3">
        <w:rPr>
          <w:rFonts w:ascii="Verdana" w:hAnsi="Verdana" w:cs="Tahoma"/>
        </w:rPr>
        <w:t>?</w:t>
      </w:r>
      <w:proofErr w:type="gramEnd"/>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Que significa  SPEC</w:t>
      </w: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 xml:space="preserve"> </w:t>
      </w:r>
      <w:proofErr w:type="spellStart"/>
      <w:r w:rsidRPr="00554AD3">
        <w:rPr>
          <w:rFonts w:ascii="Verdana" w:hAnsi="Verdana" w:cs="Tahoma"/>
        </w:rPr>
        <w:t>Cuales</w:t>
      </w:r>
      <w:proofErr w:type="spellEnd"/>
      <w:r w:rsidRPr="00554AD3">
        <w:rPr>
          <w:rFonts w:ascii="Verdana" w:hAnsi="Verdana" w:cs="Tahoma"/>
        </w:rPr>
        <w:t xml:space="preserve"> son las ventajas que tiene los conjuntos de programas sobre los MIPS o CPI /  IPC</w:t>
      </w: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 xml:space="preserve"> A qué se le denomina incremento de la velocidad </w:t>
      </w:r>
    </w:p>
    <w:p w:rsidR="00554AD3" w:rsidRPr="00554AD3" w:rsidRDefault="00554AD3" w:rsidP="00554AD3">
      <w:pPr>
        <w:numPr>
          <w:ilvl w:val="0"/>
          <w:numId w:val="1"/>
        </w:numPr>
        <w:spacing w:after="0" w:line="240" w:lineRule="auto"/>
        <w:rPr>
          <w:rFonts w:ascii="Verdana" w:hAnsi="Verdana" w:cs="Tahoma"/>
        </w:rPr>
      </w:pPr>
      <w:proofErr w:type="spellStart"/>
      <w:r w:rsidRPr="00554AD3">
        <w:rPr>
          <w:rFonts w:ascii="Verdana" w:hAnsi="Verdana" w:cs="Tahoma"/>
        </w:rPr>
        <w:t>Cual</w:t>
      </w:r>
      <w:proofErr w:type="spellEnd"/>
      <w:r w:rsidRPr="00554AD3">
        <w:rPr>
          <w:rFonts w:ascii="Verdana" w:hAnsi="Verdana" w:cs="Tahoma"/>
        </w:rPr>
        <w:t xml:space="preserve"> es la formula </w:t>
      </w:r>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 xml:space="preserve"> Si un programa tarda   45 segundos en ejecutarse con una versión de una arquitectura   y 20 segundos con una nueva, el incremento total de la velocidad es</w:t>
      </w:r>
      <w:proofErr w:type="gramStart"/>
      <w:r w:rsidRPr="00554AD3">
        <w:rPr>
          <w:rFonts w:ascii="Verdana" w:hAnsi="Verdana" w:cs="Tahoma"/>
        </w:rPr>
        <w:t>?</w:t>
      </w:r>
      <w:proofErr w:type="gramEnd"/>
    </w:p>
    <w:p w:rsidR="00554AD3" w:rsidRPr="00554AD3" w:rsidRDefault="00554AD3" w:rsidP="00554AD3">
      <w:pPr>
        <w:numPr>
          <w:ilvl w:val="0"/>
          <w:numId w:val="1"/>
        </w:numPr>
        <w:spacing w:after="0" w:line="240" w:lineRule="auto"/>
        <w:rPr>
          <w:rFonts w:ascii="Verdana" w:hAnsi="Verdana" w:cs="Tahoma"/>
        </w:rPr>
      </w:pPr>
      <w:r w:rsidRPr="00554AD3">
        <w:rPr>
          <w:rFonts w:ascii="Verdana" w:hAnsi="Verdana" w:cs="Tahoma"/>
        </w:rPr>
        <w:t>Sea un programa formado por un bucle  de 150 instrucciones  que se ejecutan en 30  veces. Si el programa  tarda 20000 ciclos en ejecutarse en un sistema dado ¿Cuál es el CPI /  IPC de este programa?</w:t>
      </w:r>
    </w:p>
    <w:p w:rsidR="00554AD3" w:rsidRPr="00554AD3" w:rsidRDefault="00554AD3" w:rsidP="00554AD3">
      <w:pPr>
        <w:ind w:left="360"/>
        <w:rPr>
          <w:rFonts w:ascii="Verdana" w:hAnsi="Verdana" w:cs="Tahoma"/>
        </w:rPr>
      </w:pPr>
    </w:p>
    <w:p w:rsidR="00554AD3" w:rsidRPr="00554AD3" w:rsidRDefault="00554AD3">
      <w:pPr>
        <w:rPr>
          <w:rFonts w:ascii="Verdana" w:hAnsi="Verdana"/>
        </w:rPr>
      </w:pPr>
    </w:p>
    <w:sectPr w:rsidR="00554AD3" w:rsidRPr="00554AD3" w:rsidSect="00554AD3">
      <w:pgSz w:w="12240" w:h="15840"/>
      <w:pgMar w:top="709" w:right="1701"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C81A85"/>
    <w:multiLevelType w:val="hybridMultilevel"/>
    <w:tmpl w:val="70CCB66E"/>
    <w:lvl w:ilvl="0" w:tplc="B956C18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3CD8"/>
    <w:rsid w:val="00010B02"/>
    <w:rsid w:val="000B3075"/>
    <w:rsid w:val="002E72B4"/>
    <w:rsid w:val="00363CD8"/>
    <w:rsid w:val="00554AD3"/>
    <w:rsid w:val="006220C3"/>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B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363C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554A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4A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209</Words>
  <Characters>1152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ROSSMON RM S.A</dc:creator>
  <cp:lastModifiedBy>ROSSMON RM S.A</cp:lastModifiedBy>
  <cp:revision>1</cp:revision>
  <dcterms:created xsi:type="dcterms:W3CDTF">2009-09-08T00:44:00Z</dcterms:created>
  <dcterms:modified xsi:type="dcterms:W3CDTF">2009-09-08T01:04:00Z</dcterms:modified>
</cp:coreProperties>
</file>